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0714" w:rsidRPr="000F0714" w:rsidRDefault="000F0714" w:rsidP="000F0714">
      <w:pPr>
        <w:pStyle w:val="a7"/>
        <w:jc w:val="center"/>
      </w:pPr>
      <w:r w:rsidRPr="000F0714">
        <w:t xml:space="preserve">Сводная ведомость результатов </w:t>
      </w:r>
      <w:r w:rsidR="004654AF" w:rsidRPr="004654AF">
        <w:t xml:space="preserve">проведения </w:t>
      </w:r>
      <w:r w:rsidRPr="000F0714">
        <w:t>специальной оценки условий труда</w:t>
      </w:r>
    </w:p>
    <w:p w:rsidR="00B3448B" w:rsidRPr="00101556" w:rsidRDefault="00B3448B" w:rsidP="00B3448B"/>
    <w:p w:rsidR="00B3448B" w:rsidRPr="00710271" w:rsidRDefault="00B3448B" w:rsidP="00B3448B">
      <w:r w:rsidRPr="00710271">
        <w:t xml:space="preserve">Наименование </w:t>
      </w:r>
      <w:r>
        <w:t>организации</w:t>
      </w:r>
      <w:r w:rsidRPr="00710271">
        <w:t>:</w:t>
      </w:r>
      <w:r w:rsidRPr="00883461">
        <w:rPr>
          <w:rStyle w:val="a9"/>
        </w:rPr>
        <w:t xml:space="preserve"> </w:t>
      </w:r>
      <w:r w:rsidRPr="00883461">
        <w:rPr>
          <w:rStyle w:val="a9"/>
        </w:rPr>
        <w:fldChar w:fldCharType="begin"/>
      </w:r>
      <w:r w:rsidRPr="00883461">
        <w:rPr>
          <w:rStyle w:val="a9"/>
        </w:rPr>
        <w:instrText xml:space="preserve"> DOCVARIABLE </w:instrText>
      </w:r>
      <w:r w:rsidR="00EA3306">
        <w:rPr>
          <w:rStyle w:val="a9"/>
          <w:lang w:val="en-US"/>
        </w:rPr>
        <w:instrText>ceh</w:instrText>
      </w:r>
      <w:r w:rsidR="00EA3306" w:rsidRPr="00101556">
        <w:rPr>
          <w:rStyle w:val="a9"/>
        </w:rPr>
        <w:instrText>_</w:instrText>
      </w:r>
      <w:r w:rsidR="00EA3306">
        <w:rPr>
          <w:rStyle w:val="a9"/>
          <w:lang w:val="en-US"/>
        </w:rPr>
        <w:instrText>info</w:instrText>
      </w:r>
      <w:r w:rsidRPr="00883461">
        <w:rPr>
          <w:rStyle w:val="a9"/>
        </w:rPr>
        <w:instrText xml:space="preserve"> \* MERGEFORMAT </w:instrText>
      </w:r>
      <w:r w:rsidRPr="00883461">
        <w:rPr>
          <w:rStyle w:val="a9"/>
        </w:rPr>
        <w:fldChar w:fldCharType="separate"/>
      </w:r>
      <w:r w:rsidR="00101556" w:rsidRPr="00101556">
        <w:rPr>
          <w:rStyle w:val="a9"/>
        </w:rPr>
        <w:t>Общество с ограниченной ответственностью "Группа Компаний "ИНТЕХ"</w:t>
      </w:r>
      <w:r w:rsidRPr="00883461">
        <w:rPr>
          <w:rStyle w:val="a9"/>
        </w:rPr>
        <w:fldChar w:fldCharType="end"/>
      </w:r>
      <w:r w:rsidRPr="00883461">
        <w:rPr>
          <w:rStyle w:val="a9"/>
        </w:rPr>
        <w:t> </w:t>
      </w:r>
    </w:p>
    <w:p w:rsidR="00F06873" w:rsidRPr="00F06873" w:rsidRDefault="00F06873" w:rsidP="004654AF">
      <w:pPr>
        <w:suppressAutoHyphens/>
        <w:jc w:val="right"/>
      </w:pPr>
      <w:r w:rsidRPr="00F06873">
        <w:t>Таблица 1</w:t>
      </w:r>
    </w:p>
    <w:tbl>
      <w:tblPr>
        <w:tblW w:w="5000" w:type="pct"/>
        <w:jc w:val="center"/>
        <w:tblInd w:w="1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18"/>
        <w:gridCol w:w="843"/>
        <w:gridCol w:w="3118"/>
        <w:gridCol w:w="1063"/>
        <w:gridCol w:w="1064"/>
        <w:gridCol w:w="1169"/>
        <w:gridCol w:w="1169"/>
        <w:gridCol w:w="1169"/>
        <w:gridCol w:w="1170"/>
        <w:gridCol w:w="1069"/>
      </w:tblGrid>
      <w:tr w:rsidR="004654AF" w:rsidRPr="00F06873" w:rsidTr="004654AF">
        <w:trPr>
          <w:trHeight w:val="475"/>
          <w:jc w:val="center"/>
        </w:trPr>
        <w:tc>
          <w:tcPr>
            <w:tcW w:w="3518" w:type="dxa"/>
            <w:vMerge w:val="restart"/>
            <w:vAlign w:val="center"/>
          </w:tcPr>
          <w:p w:rsidR="004654AF" w:rsidRPr="00F06873" w:rsidRDefault="004654AF" w:rsidP="004654AF">
            <w:pPr>
              <w:pStyle w:val="a6"/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bookmarkStart w:id="0" w:name="table1"/>
            <w:bookmarkEnd w:id="0"/>
            <w:r w:rsidRPr="00F06873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3961" w:type="dxa"/>
            <w:gridSpan w:val="2"/>
            <w:vMerge w:val="restart"/>
            <w:vAlign w:val="center"/>
          </w:tcPr>
          <w:p w:rsidR="004654AF" w:rsidRPr="004654AF" w:rsidRDefault="004654AF" w:rsidP="004654AF">
            <w:pPr>
              <w:pStyle w:val="a6"/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54AF">
              <w:rPr>
                <w:rFonts w:ascii="Times New Roman" w:hAnsi="Times New Roman"/>
                <w:sz w:val="20"/>
                <w:szCs w:val="20"/>
              </w:rPr>
              <w:t>Количество рабочих мест и численность работников, занятых на этих рабочих местах</w:t>
            </w:r>
          </w:p>
          <w:p w:rsidR="004654AF" w:rsidRPr="00F06873" w:rsidRDefault="004654AF" w:rsidP="004654AF">
            <w:pPr>
              <w:pStyle w:val="a6"/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873" w:type="dxa"/>
            <w:gridSpan w:val="7"/>
            <w:vAlign w:val="center"/>
          </w:tcPr>
          <w:p w:rsidR="004654AF" w:rsidRPr="00F06873" w:rsidRDefault="004654AF" w:rsidP="004654AF">
            <w:pPr>
              <w:pStyle w:val="a6"/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54AF">
              <w:rPr>
                <w:rFonts w:ascii="Times New Roman" w:hAnsi="Times New Roman"/>
                <w:sz w:val="20"/>
                <w:szCs w:val="20"/>
              </w:rPr>
              <w:t>Количество рабочих мест и численность занятых на них работников по классам (подклассам) условий труда из числа рабочих мест, указанных в графе 3 (единиц)</w:t>
            </w:r>
          </w:p>
        </w:tc>
      </w:tr>
      <w:tr w:rsidR="004654AF" w:rsidRPr="00F06873" w:rsidTr="004654AF">
        <w:trPr>
          <w:trHeight w:val="339"/>
          <w:jc w:val="center"/>
        </w:trPr>
        <w:tc>
          <w:tcPr>
            <w:tcW w:w="3518" w:type="dxa"/>
            <w:vMerge/>
            <w:vAlign w:val="center"/>
          </w:tcPr>
          <w:p w:rsidR="004654AF" w:rsidRPr="00F06873" w:rsidRDefault="004654A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61" w:type="dxa"/>
            <w:gridSpan w:val="2"/>
            <w:vMerge/>
            <w:vAlign w:val="center"/>
          </w:tcPr>
          <w:p w:rsidR="004654AF" w:rsidRPr="00F06873" w:rsidRDefault="004654AF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63" w:type="dxa"/>
            <w:vMerge w:val="restart"/>
            <w:vAlign w:val="center"/>
          </w:tcPr>
          <w:p w:rsidR="004654AF" w:rsidRPr="00F06873" w:rsidRDefault="004654A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6873">
              <w:rPr>
                <w:rFonts w:ascii="Times New Roman" w:hAnsi="Times New Roman"/>
                <w:sz w:val="20"/>
                <w:szCs w:val="20"/>
              </w:rPr>
              <w:t>класс 1</w:t>
            </w:r>
          </w:p>
        </w:tc>
        <w:tc>
          <w:tcPr>
            <w:tcW w:w="1064" w:type="dxa"/>
            <w:vMerge w:val="restart"/>
            <w:vAlign w:val="center"/>
          </w:tcPr>
          <w:p w:rsidR="004654AF" w:rsidRPr="00F06873" w:rsidRDefault="004654A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6873">
              <w:rPr>
                <w:rFonts w:ascii="Times New Roman" w:hAnsi="Times New Roman"/>
                <w:sz w:val="20"/>
                <w:szCs w:val="20"/>
              </w:rPr>
              <w:t>класс 2</w:t>
            </w:r>
          </w:p>
        </w:tc>
        <w:tc>
          <w:tcPr>
            <w:tcW w:w="4677" w:type="dxa"/>
            <w:gridSpan w:val="4"/>
            <w:vAlign w:val="center"/>
          </w:tcPr>
          <w:p w:rsidR="004654AF" w:rsidRPr="00F06873" w:rsidRDefault="004654A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6873">
              <w:rPr>
                <w:rFonts w:ascii="Times New Roman" w:hAnsi="Times New Roman"/>
                <w:sz w:val="20"/>
                <w:szCs w:val="20"/>
              </w:rPr>
              <w:t>класс 3</w:t>
            </w:r>
          </w:p>
        </w:tc>
        <w:tc>
          <w:tcPr>
            <w:tcW w:w="1069" w:type="dxa"/>
            <w:vMerge w:val="restart"/>
            <w:vAlign w:val="center"/>
          </w:tcPr>
          <w:p w:rsidR="004654AF" w:rsidRPr="00F06873" w:rsidRDefault="004654A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6873">
              <w:rPr>
                <w:rFonts w:ascii="Times New Roman" w:hAnsi="Times New Roman"/>
                <w:sz w:val="20"/>
                <w:szCs w:val="20"/>
              </w:rPr>
              <w:t>класс 4</w:t>
            </w:r>
          </w:p>
        </w:tc>
      </w:tr>
      <w:tr w:rsidR="00AF1EDF" w:rsidRPr="00F06873" w:rsidTr="004654AF">
        <w:trPr>
          <w:trHeight w:val="313"/>
          <w:jc w:val="center"/>
        </w:trPr>
        <w:tc>
          <w:tcPr>
            <w:tcW w:w="3518" w:type="dxa"/>
            <w:vMerge/>
            <w:vAlign w:val="center"/>
          </w:tcPr>
          <w:p w:rsidR="00AF1EDF" w:rsidRPr="00F06873" w:rsidRDefault="00AF1ED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3" w:type="dxa"/>
            <w:vAlign w:val="center"/>
          </w:tcPr>
          <w:p w:rsidR="00AF1EDF" w:rsidRPr="004654AF" w:rsidRDefault="004654AF" w:rsidP="004654A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54AF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3118" w:type="dxa"/>
            <w:vAlign w:val="center"/>
          </w:tcPr>
          <w:p w:rsidR="00AF1EDF" w:rsidRPr="004654AF" w:rsidRDefault="004654AF" w:rsidP="004654AF">
            <w:pPr>
              <w:pStyle w:val="a6"/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654AF">
              <w:rPr>
                <w:rFonts w:ascii="Times New Roman" w:hAnsi="Times New Roman"/>
                <w:sz w:val="20"/>
                <w:szCs w:val="20"/>
              </w:rPr>
              <w:t xml:space="preserve">в том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числе </w:t>
            </w:r>
            <w:r w:rsidRPr="004654AF">
              <w:rPr>
                <w:rFonts w:ascii="Times New Roman" w:hAnsi="Times New Roman"/>
                <w:sz w:val="20"/>
                <w:szCs w:val="20"/>
              </w:rPr>
              <w:t>на которых проведена специальная оценка условий труда</w:t>
            </w:r>
          </w:p>
        </w:tc>
        <w:tc>
          <w:tcPr>
            <w:tcW w:w="1063" w:type="dxa"/>
            <w:vMerge/>
            <w:vAlign w:val="center"/>
          </w:tcPr>
          <w:p w:rsidR="00AF1EDF" w:rsidRPr="00F06873" w:rsidRDefault="00AF1ED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64" w:type="dxa"/>
            <w:vMerge/>
            <w:vAlign w:val="center"/>
          </w:tcPr>
          <w:p w:rsidR="00AF1EDF" w:rsidRPr="00F06873" w:rsidRDefault="00AF1ED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vAlign w:val="center"/>
          </w:tcPr>
          <w:p w:rsidR="00AF1EDF" w:rsidRPr="00F06873" w:rsidRDefault="00AF1ED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6873">
              <w:rPr>
                <w:rFonts w:ascii="Times New Roman" w:hAnsi="Times New Roman"/>
                <w:sz w:val="20"/>
                <w:szCs w:val="20"/>
              </w:rPr>
              <w:t>3.1</w:t>
            </w:r>
          </w:p>
        </w:tc>
        <w:tc>
          <w:tcPr>
            <w:tcW w:w="1169" w:type="dxa"/>
            <w:vAlign w:val="center"/>
          </w:tcPr>
          <w:p w:rsidR="00AF1EDF" w:rsidRPr="00F06873" w:rsidRDefault="00AF1ED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6873">
              <w:rPr>
                <w:rFonts w:ascii="Times New Roman" w:hAnsi="Times New Roman"/>
                <w:sz w:val="20"/>
                <w:szCs w:val="20"/>
              </w:rPr>
              <w:t>3.2</w:t>
            </w:r>
          </w:p>
        </w:tc>
        <w:tc>
          <w:tcPr>
            <w:tcW w:w="1169" w:type="dxa"/>
            <w:vAlign w:val="center"/>
          </w:tcPr>
          <w:p w:rsidR="00AF1EDF" w:rsidRPr="00F06873" w:rsidRDefault="00AF1ED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6873">
              <w:rPr>
                <w:rFonts w:ascii="Times New Roman" w:hAnsi="Times New Roman"/>
                <w:sz w:val="20"/>
                <w:szCs w:val="20"/>
              </w:rPr>
              <w:t>3.3</w:t>
            </w:r>
          </w:p>
        </w:tc>
        <w:tc>
          <w:tcPr>
            <w:tcW w:w="1170" w:type="dxa"/>
            <w:vAlign w:val="center"/>
          </w:tcPr>
          <w:p w:rsidR="00AF1EDF" w:rsidRPr="00F06873" w:rsidRDefault="00AF1ED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6873">
              <w:rPr>
                <w:rFonts w:ascii="Times New Roman" w:hAnsi="Times New Roman"/>
                <w:sz w:val="20"/>
                <w:szCs w:val="20"/>
              </w:rPr>
              <w:t>3.4.</w:t>
            </w:r>
          </w:p>
        </w:tc>
        <w:tc>
          <w:tcPr>
            <w:tcW w:w="1069" w:type="dxa"/>
            <w:vMerge/>
            <w:vAlign w:val="center"/>
          </w:tcPr>
          <w:p w:rsidR="00AF1EDF" w:rsidRPr="00F06873" w:rsidRDefault="00AF1ED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F1EDF" w:rsidRPr="00F06873" w:rsidTr="004654AF">
        <w:trPr>
          <w:jc w:val="center"/>
        </w:trPr>
        <w:tc>
          <w:tcPr>
            <w:tcW w:w="3518" w:type="dxa"/>
            <w:vAlign w:val="center"/>
          </w:tcPr>
          <w:p w:rsidR="00AF1EDF" w:rsidRPr="00F06873" w:rsidRDefault="00AF1ED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687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43" w:type="dxa"/>
            <w:vAlign w:val="center"/>
          </w:tcPr>
          <w:p w:rsidR="00AF1EDF" w:rsidRPr="00F06873" w:rsidRDefault="00AF1EDF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6873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118" w:type="dxa"/>
            <w:vAlign w:val="center"/>
          </w:tcPr>
          <w:p w:rsidR="00AF1EDF" w:rsidRPr="00F06873" w:rsidRDefault="004654AF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063" w:type="dxa"/>
            <w:vAlign w:val="center"/>
          </w:tcPr>
          <w:p w:rsidR="00AF1EDF" w:rsidRPr="00F06873" w:rsidRDefault="004654A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064" w:type="dxa"/>
            <w:vAlign w:val="center"/>
          </w:tcPr>
          <w:p w:rsidR="00AF1EDF" w:rsidRPr="00F06873" w:rsidRDefault="004654A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169" w:type="dxa"/>
            <w:vAlign w:val="center"/>
          </w:tcPr>
          <w:p w:rsidR="00AF1EDF" w:rsidRPr="00F06873" w:rsidRDefault="004654A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169" w:type="dxa"/>
            <w:vAlign w:val="center"/>
          </w:tcPr>
          <w:p w:rsidR="00AF1EDF" w:rsidRPr="00F06873" w:rsidRDefault="004654A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169" w:type="dxa"/>
            <w:vAlign w:val="center"/>
          </w:tcPr>
          <w:p w:rsidR="00AF1EDF" w:rsidRPr="00F06873" w:rsidRDefault="004654A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170" w:type="dxa"/>
            <w:vAlign w:val="center"/>
          </w:tcPr>
          <w:p w:rsidR="00AF1EDF" w:rsidRPr="00F06873" w:rsidRDefault="004654A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069" w:type="dxa"/>
            <w:vAlign w:val="center"/>
          </w:tcPr>
          <w:p w:rsidR="00AF1EDF" w:rsidRPr="00F06873" w:rsidRDefault="004654A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  <w:tr w:rsidR="00AF1EDF" w:rsidRPr="00F06873" w:rsidTr="004654AF">
        <w:trPr>
          <w:jc w:val="center"/>
        </w:trPr>
        <w:tc>
          <w:tcPr>
            <w:tcW w:w="3518" w:type="dxa"/>
            <w:vAlign w:val="center"/>
          </w:tcPr>
          <w:p w:rsidR="00AF1EDF" w:rsidRPr="00F06873" w:rsidRDefault="00AF1EDF" w:rsidP="00F06873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bookmarkStart w:id="1" w:name="pos1"/>
            <w:bookmarkEnd w:id="1"/>
            <w:r w:rsidRPr="00F06873">
              <w:rPr>
                <w:rFonts w:ascii="Times New Roman" w:hAnsi="Times New Roman"/>
                <w:sz w:val="20"/>
                <w:szCs w:val="20"/>
              </w:rPr>
              <w:t>Рабочие места (ед.)</w:t>
            </w:r>
          </w:p>
        </w:tc>
        <w:tc>
          <w:tcPr>
            <w:tcW w:w="843" w:type="dxa"/>
            <w:vAlign w:val="center"/>
          </w:tcPr>
          <w:p w:rsidR="00AF1EDF" w:rsidRPr="00F06873" w:rsidRDefault="00101556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118" w:type="dxa"/>
            <w:vAlign w:val="center"/>
          </w:tcPr>
          <w:p w:rsidR="00AF1EDF" w:rsidRPr="00F06873" w:rsidRDefault="00101556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063" w:type="dxa"/>
            <w:vAlign w:val="center"/>
          </w:tcPr>
          <w:p w:rsidR="00AF1EDF" w:rsidRPr="00F06873" w:rsidRDefault="00101556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center"/>
          </w:tcPr>
          <w:p w:rsidR="00AF1EDF" w:rsidRPr="00F06873" w:rsidRDefault="00101556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169" w:type="dxa"/>
            <w:vAlign w:val="center"/>
          </w:tcPr>
          <w:p w:rsidR="00AF1EDF" w:rsidRPr="00F06873" w:rsidRDefault="00101556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69" w:type="dxa"/>
            <w:vAlign w:val="center"/>
          </w:tcPr>
          <w:p w:rsidR="00AF1EDF" w:rsidRPr="00F06873" w:rsidRDefault="00101556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69" w:type="dxa"/>
            <w:vAlign w:val="center"/>
          </w:tcPr>
          <w:p w:rsidR="00AF1EDF" w:rsidRPr="00F06873" w:rsidRDefault="00101556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70" w:type="dxa"/>
            <w:vAlign w:val="center"/>
          </w:tcPr>
          <w:p w:rsidR="00AF1EDF" w:rsidRPr="00F06873" w:rsidRDefault="00101556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69" w:type="dxa"/>
            <w:vAlign w:val="center"/>
          </w:tcPr>
          <w:p w:rsidR="00AF1EDF" w:rsidRPr="00F06873" w:rsidRDefault="00101556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AF1EDF" w:rsidRPr="00F06873" w:rsidTr="004654AF">
        <w:trPr>
          <w:jc w:val="center"/>
        </w:trPr>
        <w:tc>
          <w:tcPr>
            <w:tcW w:w="3518" w:type="dxa"/>
            <w:vAlign w:val="center"/>
          </w:tcPr>
          <w:p w:rsidR="00AF1EDF" w:rsidRPr="00F06873" w:rsidRDefault="00AF1EDF" w:rsidP="00F06873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bookmarkStart w:id="2" w:name="pos2"/>
            <w:bookmarkEnd w:id="2"/>
            <w:r w:rsidRPr="00F06873">
              <w:rPr>
                <w:rFonts w:ascii="Times New Roman" w:hAnsi="Times New Roman"/>
                <w:sz w:val="20"/>
                <w:szCs w:val="20"/>
              </w:rPr>
              <w:t>Работники, занятые на рабочих м</w:t>
            </w:r>
            <w:r w:rsidRPr="00F06873">
              <w:rPr>
                <w:rFonts w:ascii="Times New Roman" w:hAnsi="Times New Roman"/>
                <w:sz w:val="20"/>
                <w:szCs w:val="20"/>
              </w:rPr>
              <w:t>е</w:t>
            </w:r>
            <w:r w:rsidRPr="00F06873">
              <w:rPr>
                <w:rFonts w:ascii="Times New Roman" w:hAnsi="Times New Roman"/>
                <w:sz w:val="20"/>
                <w:szCs w:val="20"/>
              </w:rPr>
              <w:t>стах (чел.)</w:t>
            </w:r>
          </w:p>
        </w:tc>
        <w:tc>
          <w:tcPr>
            <w:tcW w:w="843" w:type="dxa"/>
            <w:vAlign w:val="center"/>
          </w:tcPr>
          <w:p w:rsidR="00AF1EDF" w:rsidRPr="00F06873" w:rsidRDefault="00101556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118" w:type="dxa"/>
            <w:vAlign w:val="center"/>
          </w:tcPr>
          <w:p w:rsidR="00AF1EDF" w:rsidRPr="00F06873" w:rsidRDefault="00101556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063" w:type="dxa"/>
            <w:vAlign w:val="center"/>
          </w:tcPr>
          <w:p w:rsidR="00AF1EDF" w:rsidRPr="00F06873" w:rsidRDefault="00101556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center"/>
          </w:tcPr>
          <w:p w:rsidR="00AF1EDF" w:rsidRPr="00F06873" w:rsidRDefault="00101556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169" w:type="dxa"/>
            <w:vAlign w:val="center"/>
          </w:tcPr>
          <w:p w:rsidR="00AF1EDF" w:rsidRPr="00F06873" w:rsidRDefault="00101556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69" w:type="dxa"/>
            <w:vAlign w:val="center"/>
          </w:tcPr>
          <w:p w:rsidR="00AF1EDF" w:rsidRPr="00F06873" w:rsidRDefault="00101556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69" w:type="dxa"/>
            <w:vAlign w:val="center"/>
          </w:tcPr>
          <w:p w:rsidR="00AF1EDF" w:rsidRPr="00F06873" w:rsidRDefault="00101556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70" w:type="dxa"/>
            <w:vAlign w:val="center"/>
          </w:tcPr>
          <w:p w:rsidR="00AF1EDF" w:rsidRPr="00F06873" w:rsidRDefault="00101556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69" w:type="dxa"/>
            <w:vAlign w:val="center"/>
          </w:tcPr>
          <w:p w:rsidR="00AF1EDF" w:rsidRPr="00F06873" w:rsidRDefault="00101556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AF1EDF" w:rsidRPr="00F06873" w:rsidTr="004654AF">
        <w:trPr>
          <w:jc w:val="center"/>
        </w:trPr>
        <w:tc>
          <w:tcPr>
            <w:tcW w:w="3518" w:type="dxa"/>
            <w:vAlign w:val="center"/>
          </w:tcPr>
          <w:p w:rsidR="00AF1EDF" w:rsidRPr="00F06873" w:rsidRDefault="00AF1EDF" w:rsidP="00F06873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bookmarkStart w:id="3" w:name="pos3"/>
            <w:bookmarkEnd w:id="3"/>
            <w:r w:rsidRPr="00F06873">
              <w:rPr>
                <w:rFonts w:ascii="Times New Roman" w:hAnsi="Times New Roman"/>
                <w:sz w:val="20"/>
                <w:szCs w:val="20"/>
              </w:rPr>
              <w:t>из них женщин</w:t>
            </w:r>
          </w:p>
        </w:tc>
        <w:tc>
          <w:tcPr>
            <w:tcW w:w="843" w:type="dxa"/>
            <w:vAlign w:val="center"/>
          </w:tcPr>
          <w:p w:rsidR="00AF1EDF" w:rsidRPr="00F06873" w:rsidRDefault="00101556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118" w:type="dxa"/>
            <w:vAlign w:val="center"/>
          </w:tcPr>
          <w:p w:rsidR="00AF1EDF" w:rsidRPr="00F06873" w:rsidRDefault="00101556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063" w:type="dxa"/>
            <w:vAlign w:val="center"/>
          </w:tcPr>
          <w:p w:rsidR="00AF1EDF" w:rsidRPr="00F06873" w:rsidRDefault="00101556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center"/>
          </w:tcPr>
          <w:p w:rsidR="00AF1EDF" w:rsidRPr="00F06873" w:rsidRDefault="00101556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69" w:type="dxa"/>
            <w:vAlign w:val="center"/>
          </w:tcPr>
          <w:p w:rsidR="00AF1EDF" w:rsidRPr="00F06873" w:rsidRDefault="00101556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69" w:type="dxa"/>
            <w:vAlign w:val="center"/>
          </w:tcPr>
          <w:p w:rsidR="00AF1EDF" w:rsidRPr="00F06873" w:rsidRDefault="00101556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69" w:type="dxa"/>
            <w:vAlign w:val="center"/>
          </w:tcPr>
          <w:p w:rsidR="00AF1EDF" w:rsidRPr="00F06873" w:rsidRDefault="00101556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70" w:type="dxa"/>
            <w:vAlign w:val="center"/>
          </w:tcPr>
          <w:p w:rsidR="00AF1EDF" w:rsidRPr="00F06873" w:rsidRDefault="00101556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69" w:type="dxa"/>
            <w:vAlign w:val="center"/>
          </w:tcPr>
          <w:p w:rsidR="00AF1EDF" w:rsidRPr="00F06873" w:rsidRDefault="00101556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AF1EDF" w:rsidRPr="00F06873" w:rsidTr="004654AF">
        <w:trPr>
          <w:jc w:val="center"/>
        </w:trPr>
        <w:tc>
          <w:tcPr>
            <w:tcW w:w="3518" w:type="dxa"/>
            <w:vAlign w:val="center"/>
          </w:tcPr>
          <w:p w:rsidR="00AF1EDF" w:rsidRPr="00F06873" w:rsidRDefault="00AF1EDF" w:rsidP="00F06873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bookmarkStart w:id="4" w:name="pos4"/>
            <w:bookmarkEnd w:id="4"/>
            <w:r w:rsidRPr="00F06873">
              <w:rPr>
                <w:rFonts w:ascii="Times New Roman" w:hAnsi="Times New Roman"/>
                <w:sz w:val="20"/>
                <w:szCs w:val="20"/>
              </w:rPr>
              <w:t>из них лиц в возрасте до 18 лет</w:t>
            </w:r>
          </w:p>
        </w:tc>
        <w:tc>
          <w:tcPr>
            <w:tcW w:w="843" w:type="dxa"/>
            <w:vAlign w:val="center"/>
          </w:tcPr>
          <w:p w:rsidR="00AF1EDF" w:rsidRPr="00F06873" w:rsidRDefault="00101556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3118" w:type="dxa"/>
            <w:vAlign w:val="center"/>
          </w:tcPr>
          <w:p w:rsidR="00AF1EDF" w:rsidRPr="00F06873" w:rsidRDefault="00101556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center"/>
          </w:tcPr>
          <w:p w:rsidR="00AF1EDF" w:rsidRPr="00F06873" w:rsidRDefault="00101556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center"/>
          </w:tcPr>
          <w:p w:rsidR="00AF1EDF" w:rsidRPr="00F06873" w:rsidRDefault="00101556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69" w:type="dxa"/>
            <w:vAlign w:val="center"/>
          </w:tcPr>
          <w:p w:rsidR="00AF1EDF" w:rsidRPr="00F06873" w:rsidRDefault="00101556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69" w:type="dxa"/>
            <w:vAlign w:val="center"/>
          </w:tcPr>
          <w:p w:rsidR="00AF1EDF" w:rsidRPr="00F06873" w:rsidRDefault="00101556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69" w:type="dxa"/>
            <w:vAlign w:val="center"/>
          </w:tcPr>
          <w:p w:rsidR="00AF1EDF" w:rsidRPr="00F06873" w:rsidRDefault="00101556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70" w:type="dxa"/>
            <w:vAlign w:val="center"/>
          </w:tcPr>
          <w:p w:rsidR="00AF1EDF" w:rsidRPr="00F06873" w:rsidRDefault="00101556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69" w:type="dxa"/>
            <w:vAlign w:val="center"/>
          </w:tcPr>
          <w:p w:rsidR="00AF1EDF" w:rsidRPr="00F06873" w:rsidRDefault="00101556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AF1EDF" w:rsidRPr="00F06873" w:rsidTr="004654AF">
        <w:trPr>
          <w:jc w:val="center"/>
        </w:trPr>
        <w:tc>
          <w:tcPr>
            <w:tcW w:w="3518" w:type="dxa"/>
            <w:vAlign w:val="center"/>
          </w:tcPr>
          <w:p w:rsidR="00AF1EDF" w:rsidRPr="00F06873" w:rsidRDefault="00AF1EDF" w:rsidP="00F06873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bookmarkStart w:id="5" w:name="pos5"/>
            <w:bookmarkEnd w:id="5"/>
            <w:r>
              <w:rPr>
                <w:rFonts w:ascii="Times New Roman" w:hAnsi="Times New Roman"/>
                <w:sz w:val="20"/>
                <w:szCs w:val="20"/>
              </w:rPr>
              <w:t>из них инвалидов</w:t>
            </w:r>
          </w:p>
        </w:tc>
        <w:tc>
          <w:tcPr>
            <w:tcW w:w="843" w:type="dxa"/>
            <w:vAlign w:val="center"/>
          </w:tcPr>
          <w:p w:rsidR="00AF1EDF" w:rsidRPr="00F06873" w:rsidRDefault="00101556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3118" w:type="dxa"/>
            <w:vAlign w:val="center"/>
          </w:tcPr>
          <w:p w:rsidR="00AF1EDF" w:rsidRPr="00F06873" w:rsidRDefault="00101556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center"/>
          </w:tcPr>
          <w:p w:rsidR="00AF1EDF" w:rsidRPr="00F06873" w:rsidRDefault="00101556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center"/>
          </w:tcPr>
          <w:p w:rsidR="00AF1EDF" w:rsidRPr="00F06873" w:rsidRDefault="00101556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69" w:type="dxa"/>
            <w:vAlign w:val="center"/>
          </w:tcPr>
          <w:p w:rsidR="00AF1EDF" w:rsidRPr="00F06873" w:rsidRDefault="00101556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69" w:type="dxa"/>
            <w:vAlign w:val="center"/>
          </w:tcPr>
          <w:p w:rsidR="00AF1EDF" w:rsidRPr="00F06873" w:rsidRDefault="00101556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69" w:type="dxa"/>
            <w:vAlign w:val="center"/>
          </w:tcPr>
          <w:p w:rsidR="00AF1EDF" w:rsidRPr="00F06873" w:rsidRDefault="00101556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70" w:type="dxa"/>
            <w:vAlign w:val="center"/>
          </w:tcPr>
          <w:p w:rsidR="00AF1EDF" w:rsidRPr="00F06873" w:rsidRDefault="00101556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69" w:type="dxa"/>
            <w:vAlign w:val="center"/>
          </w:tcPr>
          <w:p w:rsidR="00AF1EDF" w:rsidRPr="00F06873" w:rsidRDefault="00101556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</w:tbl>
    <w:p w:rsidR="00F06873" w:rsidRDefault="00F06873" w:rsidP="00F06873">
      <w:pPr>
        <w:pStyle w:val="a6"/>
        <w:jc w:val="both"/>
        <w:rPr>
          <w:rFonts w:ascii="Times New Roman" w:hAnsi="Times New Roman"/>
          <w:b/>
          <w:sz w:val="28"/>
          <w:szCs w:val="28"/>
        </w:rPr>
      </w:pPr>
    </w:p>
    <w:p w:rsidR="00F06873" w:rsidRPr="00F06873" w:rsidRDefault="00F06873" w:rsidP="00F06873">
      <w:pPr>
        <w:jc w:val="right"/>
      </w:pPr>
      <w:r w:rsidRPr="00F06873">
        <w:t>Таблица 2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9"/>
        <w:gridCol w:w="2655"/>
        <w:gridCol w:w="475"/>
        <w:gridCol w:w="476"/>
        <w:gridCol w:w="475"/>
        <w:gridCol w:w="476"/>
        <w:gridCol w:w="475"/>
        <w:gridCol w:w="476"/>
        <w:gridCol w:w="476"/>
        <w:gridCol w:w="475"/>
        <w:gridCol w:w="476"/>
        <w:gridCol w:w="475"/>
        <w:gridCol w:w="476"/>
        <w:gridCol w:w="475"/>
        <w:gridCol w:w="476"/>
        <w:gridCol w:w="944"/>
        <w:gridCol w:w="567"/>
        <w:gridCol w:w="708"/>
        <w:gridCol w:w="567"/>
        <w:gridCol w:w="567"/>
        <w:gridCol w:w="567"/>
        <w:gridCol w:w="567"/>
        <w:gridCol w:w="567"/>
        <w:gridCol w:w="502"/>
      </w:tblGrid>
      <w:tr w:rsidR="00F06873" w:rsidRPr="00DE2527" w:rsidTr="004654AF">
        <w:trPr>
          <w:cantSplit/>
          <w:trHeight w:val="245"/>
        </w:trPr>
        <w:tc>
          <w:tcPr>
            <w:tcW w:w="959" w:type="dxa"/>
            <w:vMerge w:val="restart"/>
            <w:shd w:val="clear" w:color="auto" w:fill="auto"/>
            <w:vAlign w:val="center"/>
          </w:tcPr>
          <w:p w:rsidR="00F06873" w:rsidRPr="004654AF" w:rsidRDefault="004654AF" w:rsidP="00F06873">
            <w:pPr>
              <w:jc w:val="center"/>
              <w:rPr>
                <w:sz w:val="20"/>
              </w:rPr>
            </w:pPr>
            <w:r w:rsidRPr="004654AF">
              <w:rPr>
                <w:color w:val="000000"/>
                <w:sz w:val="20"/>
              </w:rPr>
              <w:t>Индиви</w:t>
            </w:r>
            <w:r w:rsidRPr="004654AF">
              <w:rPr>
                <w:color w:val="000000"/>
                <w:sz w:val="20"/>
              </w:rPr>
              <w:softHyphen/>
              <w:t>дуал</w:t>
            </w:r>
            <w:r w:rsidRPr="004654AF">
              <w:rPr>
                <w:color w:val="000000"/>
                <w:sz w:val="20"/>
              </w:rPr>
              <w:t>ь</w:t>
            </w:r>
            <w:r w:rsidRPr="004654AF">
              <w:rPr>
                <w:color w:val="000000"/>
                <w:sz w:val="20"/>
              </w:rPr>
              <w:t>ный номер рабоч</w:t>
            </w:r>
            <w:r w:rsidRPr="004654AF">
              <w:rPr>
                <w:color w:val="000000"/>
                <w:sz w:val="20"/>
              </w:rPr>
              <w:t>е</w:t>
            </w:r>
            <w:r w:rsidRPr="004654AF">
              <w:rPr>
                <w:color w:val="000000"/>
                <w:sz w:val="20"/>
              </w:rPr>
              <w:t>го места</w:t>
            </w:r>
          </w:p>
        </w:tc>
        <w:tc>
          <w:tcPr>
            <w:tcW w:w="2655" w:type="dxa"/>
            <w:vMerge w:val="restart"/>
            <w:shd w:val="clear" w:color="auto" w:fill="auto"/>
            <w:vAlign w:val="center"/>
          </w:tcPr>
          <w:p w:rsidR="004654AF" w:rsidRPr="004654AF" w:rsidRDefault="004654AF" w:rsidP="004654AF">
            <w:pPr>
              <w:jc w:val="center"/>
              <w:rPr>
                <w:color w:val="000000"/>
                <w:sz w:val="20"/>
              </w:rPr>
            </w:pPr>
            <w:r w:rsidRPr="004654AF">
              <w:rPr>
                <w:color w:val="000000"/>
                <w:sz w:val="20"/>
              </w:rPr>
              <w:t>Профессия/</w:t>
            </w:r>
            <w:r w:rsidRPr="004654AF">
              <w:rPr>
                <w:color w:val="000000"/>
                <w:sz w:val="20"/>
              </w:rPr>
              <w:br/>
              <w:t>должность/</w:t>
            </w:r>
            <w:r w:rsidRPr="004654AF">
              <w:rPr>
                <w:color w:val="000000"/>
                <w:sz w:val="20"/>
              </w:rPr>
              <w:br/>
              <w:t xml:space="preserve">специальность работника </w:t>
            </w:r>
          </w:p>
          <w:p w:rsidR="00F06873" w:rsidRPr="004654AF" w:rsidRDefault="00F06873" w:rsidP="004654A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7126" w:type="dxa"/>
            <w:gridSpan w:val="14"/>
            <w:shd w:val="clear" w:color="auto" w:fill="auto"/>
          </w:tcPr>
          <w:p w:rsidR="00F06873" w:rsidRPr="004654AF" w:rsidRDefault="00F06873" w:rsidP="00F06873">
            <w:pPr>
              <w:jc w:val="center"/>
              <w:rPr>
                <w:sz w:val="20"/>
              </w:rPr>
            </w:pPr>
            <w:r w:rsidRPr="004654AF">
              <w:rPr>
                <w:sz w:val="20"/>
              </w:rPr>
              <w:t>Классы</w:t>
            </w:r>
            <w:r w:rsidR="004654AF" w:rsidRPr="004654AF">
              <w:rPr>
                <w:sz w:val="20"/>
              </w:rPr>
              <w:t xml:space="preserve"> </w:t>
            </w:r>
            <w:r w:rsidR="004654AF" w:rsidRPr="004654AF">
              <w:rPr>
                <w:color w:val="000000"/>
                <w:sz w:val="20"/>
              </w:rPr>
              <w:t>(подклассы)</w:t>
            </w:r>
            <w:r w:rsidRPr="004654AF">
              <w:rPr>
                <w:sz w:val="20"/>
              </w:rPr>
              <w:t xml:space="preserve"> условий труда</w:t>
            </w:r>
          </w:p>
        </w:tc>
        <w:tc>
          <w:tcPr>
            <w:tcW w:w="567" w:type="dxa"/>
            <w:vMerge w:val="restart"/>
            <w:shd w:val="clear" w:color="auto" w:fill="auto"/>
            <w:textDirection w:val="btLr"/>
            <w:vAlign w:val="center"/>
          </w:tcPr>
          <w:p w:rsidR="00F06873" w:rsidRPr="00F06873" w:rsidRDefault="00F06873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06873">
              <w:rPr>
                <w:color w:val="000000"/>
                <w:sz w:val="16"/>
                <w:szCs w:val="16"/>
              </w:rPr>
              <w:t>Итоговый класс (подкласс) усл</w:t>
            </w:r>
            <w:r w:rsidRPr="00F06873">
              <w:rPr>
                <w:color w:val="000000"/>
                <w:sz w:val="16"/>
                <w:szCs w:val="16"/>
              </w:rPr>
              <w:t>о</w:t>
            </w:r>
            <w:r w:rsidRPr="00F06873">
              <w:rPr>
                <w:color w:val="000000"/>
                <w:sz w:val="16"/>
                <w:szCs w:val="16"/>
              </w:rPr>
              <w:t>вий труда</w:t>
            </w:r>
          </w:p>
        </w:tc>
        <w:tc>
          <w:tcPr>
            <w:tcW w:w="708" w:type="dxa"/>
            <w:vMerge w:val="restart"/>
            <w:shd w:val="clear" w:color="auto" w:fill="auto"/>
            <w:textDirection w:val="btLr"/>
            <w:vAlign w:val="center"/>
          </w:tcPr>
          <w:p w:rsidR="00F06873" w:rsidRPr="00F06873" w:rsidRDefault="00F06873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06873">
              <w:rPr>
                <w:color w:val="000000"/>
                <w:sz w:val="16"/>
                <w:szCs w:val="16"/>
              </w:rPr>
              <w:t>Итоговый класс (подкласс) усл</w:t>
            </w:r>
            <w:r w:rsidRPr="00F06873">
              <w:rPr>
                <w:color w:val="000000"/>
                <w:sz w:val="16"/>
                <w:szCs w:val="16"/>
              </w:rPr>
              <w:t>о</w:t>
            </w:r>
            <w:r w:rsidRPr="00F06873">
              <w:rPr>
                <w:color w:val="000000"/>
                <w:sz w:val="16"/>
                <w:szCs w:val="16"/>
              </w:rPr>
              <w:t>вий труда с учетом эффективн</w:t>
            </w:r>
            <w:r w:rsidRPr="00F06873">
              <w:rPr>
                <w:color w:val="000000"/>
                <w:sz w:val="16"/>
                <w:szCs w:val="16"/>
              </w:rPr>
              <w:t>о</w:t>
            </w:r>
            <w:r w:rsidRPr="00F06873">
              <w:rPr>
                <w:color w:val="000000"/>
                <w:sz w:val="16"/>
                <w:szCs w:val="16"/>
              </w:rPr>
              <w:t>го применения СИЗ</w:t>
            </w:r>
          </w:p>
        </w:tc>
        <w:tc>
          <w:tcPr>
            <w:tcW w:w="567" w:type="dxa"/>
            <w:vMerge w:val="restart"/>
            <w:shd w:val="clear" w:color="auto" w:fill="auto"/>
            <w:textDirection w:val="btLr"/>
            <w:vAlign w:val="center"/>
          </w:tcPr>
          <w:p w:rsidR="00F06873" w:rsidRPr="00F06873" w:rsidRDefault="00F06873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06873">
              <w:rPr>
                <w:color w:val="000000"/>
                <w:sz w:val="16"/>
                <w:szCs w:val="16"/>
              </w:rPr>
              <w:t>Повышенный размер оплаты труда (</w:t>
            </w:r>
            <w:proofErr w:type="spellStart"/>
            <w:r w:rsidRPr="00F06873">
              <w:rPr>
                <w:color w:val="000000"/>
                <w:sz w:val="16"/>
                <w:szCs w:val="16"/>
              </w:rPr>
              <w:t>да,нет</w:t>
            </w:r>
            <w:proofErr w:type="spellEnd"/>
            <w:r w:rsidRPr="00F06873">
              <w:rPr>
                <w:color w:val="000000"/>
                <w:sz w:val="16"/>
                <w:szCs w:val="16"/>
              </w:rPr>
              <w:t>)</w:t>
            </w:r>
          </w:p>
        </w:tc>
        <w:tc>
          <w:tcPr>
            <w:tcW w:w="567" w:type="dxa"/>
            <w:vMerge w:val="restart"/>
            <w:shd w:val="clear" w:color="auto" w:fill="auto"/>
            <w:textDirection w:val="btLr"/>
            <w:vAlign w:val="center"/>
          </w:tcPr>
          <w:p w:rsidR="00F06873" w:rsidRPr="00F06873" w:rsidRDefault="00F06873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06873">
              <w:rPr>
                <w:color w:val="000000"/>
                <w:sz w:val="16"/>
                <w:szCs w:val="16"/>
              </w:rPr>
              <w:t>Ежегодный дополнительный оплачиваемый отпуск (да/нет)</w:t>
            </w:r>
          </w:p>
        </w:tc>
        <w:tc>
          <w:tcPr>
            <w:tcW w:w="567" w:type="dxa"/>
            <w:vMerge w:val="restart"/>
            <w:shd w:val="clear" w:color="auto" w:fill="auto"/>
            <w:textDirection w:val="btLr"/>
            <w:vAlign w:val="center"/>
          </w:tcPr>
          <w:p w:rsidR="00F06873" w:rsidRPr="00F06873" w:rsidRDefault="00F06873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06873">
              <w:rPr>
                <w:color w:val="000000"/>
                <w:sz w:val="16"/>
                <w:szCs w:val="16"/>
              </w:rPr>
              <w:t>Сокращенная продолжител</w:t>
            </w:r>
            <w:r w:rsidRPr="00F06873">
              <w:rPr>
                <w:color w:val="000000"/>
                <w:sz w:val="16"/>
                <w:szCs w:val="16"/>
              </w:rPr>
              <w:t>ь</w:t>
            </w:r>
            <w:r w:rsidRPr="00F06873">
              <w:rPr>
                <w:color w:val="000000"/>
                <w:sz w:val="16"/>
                <w:szCs w:val="16"/>
              </w:rPr>
              <w:t>ность рабочего времени (да/нет)</w:t>
            </w:r>
          </w:p>
        </w:tc>
        <w:tc>
          <w:tcPr>
            <w:tcW w:w="567" w:type="dxa"/>
            <w:vMerge w:val="restart"/>
            <w:shd w:val="clear" w:color="auto" w:fill="auto"/>
            <w:textDirection w:val="btLr"/>
            <w:vAlign w:val="center"/>
          </w:tcPr>
          <w:p w:rsidR="00F06873" w:rsidRPr="00F06873" w:rsidRDefault="00F06873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06873">
              <w:rPr>
                <w:color w:val="000000"/>
                <w:sz w:val="16"/>
                <w:szCs w:val="16"/>
              </w:rPr>
              <w:t>Молоко или другие равноценные пищевые продукт</w:t>
            </w:r>
            <w:r w:rsidRPr="00F06873">
              <w:rPr>
                <w:sz w:val="16"/>
                <w:szCs w:val="16"/>
              </w:rPr>
              <w:t>ы (да/нет)</w:t>
            </w:r>
          </w:p>
        </w:tc>
        <w:tc>
          <w:tcPr>
            <w:tcW w:w="567" w:type="dxa"/>
            <w:vMerge w:val="restart"/>
            <w:shd w:val="clear" w:color="auto" w:fill="auto"/>
            <w:textDirection w:val="btLr"/>
            <w:vAlign w:val="center"/>
          </w:tcPr>
          <w:p w:rsidR="00F06873" w:rsidRPr="00F06873" w:rsidRDefault="00F06873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06873">
              <w:rPr>
                <w:color w:val="000000"/>
                <w:sz w:val="16"/>
                <w:szCs w:val="16"/>
              </w:rPr>
              <w:t>Лечебно</w:t>
            </w:r>
            <w:r w:rsidRPr="00F06873">
              <w:rPr>
                <w:sz w:val="16"/>
                <w:szCs w:val="16"/>
              </w:rPr>
              <w:t>-профилактическое п</w:t>
            </w:r>
            <w:r w:rsidRPr="00F06873">
              <w:rPr>
                <w:sz w:val="16"/>
                <w:szCs w:val="16"/>
              </w:rPr>
              <w:t>и</w:t>
            </w:r>
            <w:r w:rsidRPr="00F06873">
              <w:rPr>
                <w:sz w:val="16"/>
                <w:szCs w:val="16"/>
              </w:rPr>
              <w:t>тание  (да/нет)</w:t>
            </w:r>
          </w:p>
        </w:tc>
        <w:tc>
          <w:tcPr>
            <w:tcW w:w="502" w:type="dxa"/>
            <w:vMerge w:val="restart"/>
            <w:shd w:val="clear" w:color="auto" w:fill="auto"/>
            <w:textDirection w:val="btLr"/>
            <w:vAlign w:val="center"/>
          </w:tcPr>
          <w:p w:rsidR="00F06873" w:rsidRPr="00F06873" w:rsidRDefault="00F06873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06873">
              <w:rPr>
                <w:color w:val="000000"/>
                <w:sz w:val="16"/>
                <w:szCs w:val="16"/>
              </w:rPr>
              <w:t>Льготно</w:t>
            </w:r>
            <w:r w:rsidRPr="00F06873">
              <w:rPr>
                <w:sz w:val="16"/>
                <w:szCs w:val="16"/>
              </w:rPr>
              <w:t>е пенсионное обеспеч</w:t>
            </w:r>
            <w:r w:rsidRPr="00F06873">
              <w:rPr>
                <w:sz w:val="16"/>
                <w:szCs w:val="16"/>
              </w:rPr>
              <w:t>е</w:t>
            </w:r>
            <w:r w:rsidRPr="00F06873">
              <w:rPr>
                <w:sz w:val="16"/>
                <w:szCs w:val="16"/>
              </w:rPr>
              <w:t>ние (да/нет)</w:t>
            </w:r>
          </w:p>
        </w:tc>
      </w:tr>
      <w:tr w:rsidR="00F06873" w:rsidRPr="00DE2527" w:rsidTr="004654AF">
        <w:trPr>
          <w:cantSplit/>
          <w:trHeight w:val="2254"/>
        </w:trPr>
        <w:tc>
          <w:tcPr>
            <w:tcW w:w="959" w:type="dxa"/>
            <w:vMerge/>
            <w:shd w:val="clear" w:color="auto" w:fill="auto"/>
            <w:vAlign w:val="center"/>
          </w:tcPr>
          <w:p w:rsidR="00F06873" w:rsidRPr="00DE2527" w:rsidRDefault="00F06873" w:rsidP="00F068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655" w:type="dxa"/>
            <w:vMerge/>
            <w:shd w:val="clear" w:color="auto" w:fill="auto"/>
            <w:vAlign w:val="center"/>
          </w:tcPr>
          <w:p w:rsidR="00F06873" w:rsidRPr="00DE2527" w:rsidRDefault="00F06873" w:rsidP="00F068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75" w:type="dxa"/>
            <w:shd w:val="clear" w:color="auto" w:fill="auto"/>
            <w:textDirection w:val="btLr"/>
            <w:vAlign w:val="center"/>
          </w:tcPr>
          <w:p w:rsidR="00F06873" w:rsidRPr="00F06873" w:rsidRDefault="00F06873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06873">
              <w:rPr>
                <w:color w:val="000000"/>
                <w:sz w:val="16"/>
                <w:szCs w:val="16"/>
              </w:rPr>
              <w:t>химический</w:t>
            </w:r>
          </w:p>
        </w:tc>
        <w:tc>
          <w:tcPr>
            <w:tcW w:w="476" w:type="dxa"/>
            <w:shd w:val="clear" w:color="auto" w:fill="auto"/>
            <w:textDirection w:val="btLr"/>
            <w:vAlign w:val="center"/>
          </w:tcPr>
          <w:p w:rsidR="00F06873" w:rsidRPr="00F06873" w:rsidRDefault="00F06873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06873">
              <w:rPr>
                <w:color w:val="000000"/>
                <w:sz w:val="16"/>
                <w:szCs w:val="16"/>
              </w:rPr>
              <w:t>биологический</w:t>
            </w:r>
          </w:p>
        </w:tc>
        <w:tc>
          <w:tcPr>
            <w:tcW w:w="475" w:type="dxa"/>
            <w:shd w:val="clear" w:color="auto" w:fill="auto"/>
            <w:textDirection w:val="btLr"/>
            <w:vAlign w:val="center"/>
          </w:tcPr>
          <w:p w:rsidR="00F06873" w:rsidRPr="00F06873" w:rsidRDefault="00F06873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06873">
              <w:rPr>
                <w:color w:val="000000"/>
                <w:sz w:val="16"/>
                <w:szCs w:val="16"/>
              </w:rPr>
              <w:t>аэрозоли преимущественно фиброгенного действия</w:t>
            </w:r>
          </w:p>
        </w:tc>
        <w:tc>
          <w:tcPr>
            <w:tcW w:w="476" w:type="dxa"/>
            <w:shd w:val="clear" w:color="auto" w:fill="auto"/>
            <w:textDirection w:val="btLr"/>
            <w:vAlign w:val="center"/>
          </w:tcPr>
          <w:p w:rsidR="00F06873" w:rsidRPr="00F06873" w:rsidRDefault="00F06873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06873">
              <w:rPr>
                <w:color w:val="000000"/>
                <w:sz w:val="16"/>
                <w:szCs w:val="16"/>
              </w:rPr>
              <w:t>шум</w:t>
            </w:r>
          </w:p>
        </w:tc>
        <w:tc>
          <w:tcPr>
            <w:tcW w:w="475" w:type="dxa"/>
            <w:shd w:val="clear" w:color="auto" w:fill="auto"/>
            <w:textDirection w:val="btLr"/>
            <w:vAlign w:val="center"/>
          </w:tcPr>
          <w:p w:rsidR="00F06873" w:rsidRPr="00F06873" w:rsidRDefault="00F06873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06873">
              <w:rPr>
                <w:color w:val="000000"/>
                <w:sz w:val="16"/>
                <w:szCs w:val="16"/>
              </w:rPr>
              <w:t>инфразвук</w:t>
            </w:r>
          </w:p>
        </w:tc>
        <w:tc>
          <w:tcPr>
            <w:tcW w:w="476" w:type="dxa"/>
            <w:shd w:val="clear" w:color="auto" w:fill="auto"/>
            <w:textDirection w:val="btLr"/>
            <w:vAlign w:val="center"/>
          </w:tcPr>
          <w:p w:rsidR="00F06873" w:rsidRPr="00F06873" w:rsidRDefault="00F06873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06873">
              <w:rPr>
                <w:color w:val="000000"/>
                <w:sz w:val="16"/>
                <w:szCs w:val="16"/>
              </w:rPr>
              <w:t>ультразвук</w:t>
            </w:r>
            <w:r w:rsidRPr="00F06873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F06873">
              <w:rPr>
                <w:color w:val="000000"/>
                <w:sz w:val="16"/>
                <w:szCs w:val="16"/>
              </w:rPr>
              <w:t>воздушный</w:t>
            </w:r>
          </w:p>
        </w:tc>
        <w:tc>
          <w:tcPr>
            <w:tcW w:w="476" w:type="dxa"/>
            <w:shd w:val="clear" w:color="auto" w:fill="auto"/>
            <w:textDirection w:val="btLr"/>
            <w:vAlign w:val="center"/>
          </w:tcPr>
          <w:p w:rsidR="00F06873" w:rsidRPr="00F06873" w:rsidRDefault="00F06873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06873">
              <w:rPr>
                <w:color w:val="000000"/>
                <w:sz w:val="16"/>
                <w:szCs w:val="16"/>
              </w:rPr>
              <w:t>вибрация общая</w:t>
            </w:r>
          </w:p>
        </w:tc>
        <w:tc>
          <w:tcPr>
            <w:tcW w:w="475" w:type="dxa"/>
            <w:shd w:val="clear" w:color="auto" w:fill="auto"/>
            <w:textDirection w:val="btLr"/>
            <w:vAlign w:val="center"/>
          </w:tcPr>
          <w:p w:rsidR="00F06873" w:rsidRPr="00F06873" w:rsidRDefault="00F06873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06873">
              <w:rPr>
                <w:color w:val="000000"/>
                <w:sz w:val="16"/>
                <w:szCs w:val="16"/>
              </w:rPr>
              <w:t>вибрация локальная</w:t>
            </w:r>
          </w:p>
        </w:tc>
        <w:tc>
          <w:tcPr>
            <w:tcW w:w="476" w:type="dxa"/>
            <w:shd w:val="clear" w:color="auto" w:fill="auto"/>
            <w:textDirection w:val="btLr"/>
            <w:vAlign w:val="center"/>
          </w:tcPr>
          <w:p w:rsidR="00F06873" w:rsidRPr="00F06873" w:rsidRDefault="00F06873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06873">
              <w:rPr>
                <w:color w:val="000000"/>
                <w:sz w:val="16"/>
                <w:szCs w:val="16"/>
              </w:rPr>
              <w:t>неионизирующие излучения</w:t>
            </w:r>
          </w:p>
        </w:tc>
        <w:tc>
          <w:tcPr>
            <w:tcW w:w="475" w:type="dxa"/>
            <w:shd w:val="clear" w:color="auto" w:fill="auto"/>
            <w:textDirection w:val="btLr"/>
            <w:vAlign w:val="center"/>
          </w:tcPr>
          <w:p w:rsidR="00F06873" w:rsidRPr="00F06873" w:rsidRDefault="00F06873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06873">
              <w:rPr>
                <w:color w:val="000000"/>
                <w:sz w:val="16"/>
                <w:szCs w:val="16"/>
              </w:rPr>
              <w:t>ионизирующие излучения</w:t>
            </w:r>
          </w:p>
        </w:tc>
        <w:tc>
          <w:tcPr>
            <w:tcW w:w="476" w:type="dxa"/>
            <w:shd w:val="clear" w:color="auto" w:fill="auto"/>
            <w:textDirection w:val="btLr"/>
            <w:vAlign w:val="center"/>
          </w:tcPr>
          <w:p w:rsidR="00F06873" w:rsidRPr="00F06873" w:rsidRDefault="00F06873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06873">
              <w:rPr>
                <w:color w:val="000000"/>
                <w:sz w:val="16"/>
                <w:szCs w:val="16"/>
              </w:rPr>
              <w:t>микроклимат</w:t>
            </w:r>
          </w:p>
        </w:tc>
        <w:tc>
          <w:tcPr>
            <w:tcW w:w="475" w:type="dxa"/>
            <w:shd w:val="clear" w:color="auto" w:fill="auto"/>
            <w:textDirection w:val="btLr"/>
            <w:vAlign w:val="center"/>
          </w:tcPr>
          <w:p w:rsidR="00F06873" w:rsidRPr="00F06873" w:rsidRDefault="00F06873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06873">
              <w:rPr>
                <w:color w:val="000000"/>
                <w:sz w:val="16"/>
                <w:szCs w:val="16"/>
              </w:rPr>
              <w:t>световая среда</w:t>
            </w:r>
          </w:p>
        </w:tc>
        <w:tc>
          <w:tcPr>
            <w:tcW w:w="476" w:type="dxa"/>
            <w:shd w:val="clear" w:color="auto" w:fill="auto"/>
            <w:textDirection w:val="btLr"/>
            <w:vAlign w:val="center"/>
          </w:tcPr>
          <w:p w:rsidR="00F06873" w:rsidRPr="00F06873" w:rsidRDefault="00F06873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06873">
              <w:rPr>
                <w:color w:val="000000"/>
                <w:sz w:val="16"/>
                <w:szCs w:val="16"/>
              </w:rPr>
              <w:t>тяжесть трудового процесса</w:t>
            </w:r>
          </w:p>
        </w:tc>
        <w:tc>
          <w:tcPr>
            <w:tcW w:w="944" w:type="dxa"/>
            <w:shd w:val="clear" w:color="auto" w:fill="auto"/>
            <w:textDirection w:val="btLr"/>
            <w:vAlign w:val="center"/>
          </w:tcPr>
          <w:p w:rsidR="00F06873" w:rsidRPr="00F06873" w:rsidRDefault="00F06873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06873">
              <w:rPr>
                <w:color w:val="000000"/>
                <w:sz w:val="16"/>
                <w:szCs w:val="16"/>
              </w:rPr>
              <w:t>напряженность трудового процесса</w:t>
            </w:r>
          </w:p>
        </w:tc>
        <w:tc>
          <w:tcPr>
            <w:tcW w:w="567" w:type="dxa"/>
            <w:vMerge/>
            <w:shd w:val="clear" w:color="auto" w:fill="auto"/>
            <w:textDirection w:val="btLr"/>
          </w:tcPr>
          <w:p w:rsidR="00F06873" w:rsidRPr="00DE2527" w:rsidRDefault="00F06873" w:rsidP="00F06873">
            <w:pPr>
              <w:ind w:left="113" w:right="113"/>
              <w:rPr>
                <w:color w:val="000000"/>
                <w:sz w:val="28"/>
                <w:szCs w:val="28"/>
              </w:rPr>
            </w:pPr>
          </w:p>
        </w:tc>
        <w:tc>
          <w:tcPr>
            <w:tcW w:w="708" w:type="dxa"/>
            <w:vMerge/>
            <w:shd w:val="clear" w:color="auto" w:fill="auto"/>
            <w:textDirection w:val="btLr"/>
          </w:tcPr>
          <w:p w:rsidR="00F06873" w:rsidRPr="00DE2527" w:rsidRDefault="00F06873" w:rsidP="00F06873">
            <w:pPr>
              <w:ind w:left="113" w:right="113"/>
              <w:rPr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vMerge/>
            <w:shd w:val="clear" w:color="auto" w:fill="auto"/>
            <w:textDirection w:val="btLr"/>
          </w:tcPr>
          <w:p w:rsidR="00F06873" w:rsidRPr="00DE2527" w:rsidRDefault="00F06873" w:rsidP="00F06873">
            <w:pPr>
              <w:ind w:left="113" w:right="113"/>
              <w:rPr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vMerge/>
            <w:shd w:val="clear" w:color="auto" w:fill="auto"/>
            <w:textDirection w:val="btLr"/>
          </w:tcPr>
          <w:p w:rsidR="00F06873" w:rsidRPr="00DE2527" w:rsidRDefault="00F06873" w:rsidP="00F06873">
            <w:pPr>
              <w:ind w:left="113" w:right="113"/>
              <w:rPr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vMerge/>
            <w:shd w:val="clear" w:color="auto" w:fill="auto"/>
            <w:textDirection w:val="btLr"/>
          </w:tcPr>
          <w:p w:rsidR="00F06873" w:rsidRPr="00DE2527" w:rsidRDefault="00F06873" w:rsidP="00F06873">
            <w:pPr>
              <w:ind w:left="113" w:right="113"/>
              <w:rPr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vMerge/>
            <w:shd w:val="clear" w:color="auto" w:fill="auto"/>
            <w:textDirection w:val="btLr"/>
          </w:tcPr>
          <w:p w:rsidR="00F06873" w:rsidRPr="00DE2527" w:rsidRDefault="00F06873" w:rsidP="00F06873">
            <w:pPr>
              <w:ind w:left="113" w:right="113"/>
              <w:rPr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vMerge/>
            <w:shd w:val="clear" w:color="auto" w:fill="auto"/>
            <w:textDirection w:val="btLr"/>
          </w:tcPr>
          <w:p w:rsidR="00F06873" w:rsidRPr="00DE2527" w:rsidRDefault="00F06873" w:rsidP="00F06873">
            <w:pPr>
              <w:ind w:left="113" w:right="113"/>
              <w:rPr>
                <w:color w:val="000000"/>
                <w:sz w:val="28"/>
                <w:szCs w:val="28"/>
              </w:rPr>
            </w:pPr>
          </w:p>
        </w:tc>
        <w:tc>
          <w:tcPr>
            <w:tcW w:w="502" w:type="dxa"/>
            <w:vMerge/>
            <w:shd w:val="clear" w:color="auto" w:fill="auto"/>
            <w:textDirection w:val="btLr"/>
          </w:tcPr>
          <w:p w:rsidR="00F06873" w:rsidRPr="00DE2527" w:rsidRDefault="00F06873" w:rsidP="00F06873">
            <w:pPr>
              <w:ind w:left="113" w:right="113"/>
              <w:rPr>
                <w:color w:val="000000"/>
                <w:sz w:val="28"/>
                <w:szCs w:val="28"/>
              </w:rPr>
            </w:pPr>
          </w:p>
        </w:tc>
      </w:tr>
      <w:tr w:rsidR="00F06873" w:rsidRPr="00F06873" w:rsidTr="004654AF">
        <w:tc>
          <w:tcPr>
            <w:tcW w:w="959" w:type="dxa"/>
            <w:shd w:val="clear" w:color="auto" w:fill="auto"/>
            <w:vAlign w:val="center"/>
          </w:tcPr>
          <w:p w:rsidR="00F06873" w:rsidRPr="00F06873" w:rsidRDefault="00F06873" w:rsidP="001B19D8">
            <w:pPr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1</w:t>
            </w:r>
            <w:bookmarkStart w:id="6" w:name="table2"/>
            <w:bookmarkEnd w:id="6"/>
          </w:p>
        </w:tc>
        <w:tc>
          <w:tcPr>
            <w:tcW w:w="2655" w:type="dxa"/>
            <w:shd w:val="clear" w:color="auto" w:fill="auto"/>
            <w:vAlign w:val="center"/>
          </w:tcPr>
          <w:p w:rsidR="00F06873" w:rsidRPr="00F06873" w:rsidRDefault="00F06873" w:rsidP="001B19D8">
            <w:pPr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06873" w:rsidRPr="00F06873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3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06873" w:rsidRPr="00F06873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4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06873" w:rsidRPr="00F06873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5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06873" w:rsidRPr="00F06873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6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06873" w:rsidRPr="00F06873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7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06873" w:rsidRPr="00F06873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8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06873" w:rsidRPr="00F06873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9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06873" w:rsidRPr="00F06873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10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06873" w:rsidRPr="00F06873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11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06873" w:rsidRPr="00F06873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12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06873" w:rsidRPr="00F06873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13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06873" w:rsidRPr="00F06873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14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06873" w:rsidRPr="00F06873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15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06873" w:rsidRPr="00F06873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16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06873" w:rsidRPr="00F06873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17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06873" w:rsidRPr="00F06873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18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06873" w:rsidRPr="00F06873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19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06873" w:rsidRPr="00F06873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20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06873" w:rsidRPr="00F06873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21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06873" w:rsidRPr="00F06873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22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06873" w:rsidRPr="00F06873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23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06873" w:rsidRPr="00F06873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24</w:t>
            </w:r>
          </w:p>
        </w:tc>
      </w:tr>
      <w:tr w:rsidR="00101556" w:rsidRPr="00F06873" w:rsidTr="004654AF">
        <w:tc>
          <w:tcPr>
            <w:tcW w:w="959" w:type="dxa"/>
            <w:shd w:val="clear" w:color="auto" w:fill="auto"/>
            <w:vAlign w:val="center"/>
          </w:tcPr>
          <w:p w:rsidR="00101556" w:rsidRPr="00F06873" w:rsidRDefault="00101556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auto"/>
            <w:vAlign w:val="center"/>
          </w:tcPr>
          <w:p w:rsidR="00101556" w:rsidRPr="00101556" w:rsidRDefault="00101556" w:rsidP="001B19D8">
            <w:pPr>
              <w:jc w:val="center"/>
              <w:rPr>
                <w:b/>
                <w:sz w:val="18"/>
                <w:szCs w:val="18"/>
              </w:rPr>
            </w:pPr>
            <w:r w:rsidRPr="00101556">
              <w:rPr>
                <w:b/>
                <w:sz w:val="18"/>
                <w:szCs w:val="18"/>
              </w:rPr>
              <w:t>Основное подразделение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01556" w:rsidRPr="00F06873" w:rsidRDefault="00101556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101556" w:rsidRPr="00F06873" w:rsidRDefault="00101556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101556" w:rsidRPr="00F06873" w:rsidRDefault="00101556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101556" w:rsidRPr="00F06873" w:rsidRDefault="00101556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101556" w:rsidRPr="00F06873" w:rsidRDefault="00101556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101556" w:rsidRPr="00F06873" w:rsidRDefault="00101556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101556" w:rsidRPr="00F06873" w:rsidRDefault="00101556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101556" w:rsidRPr="00F06873" w:rsidRDefault="00101556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101556" w:rsidRPr="00F06873" w:rsidRDefault="00101556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101556" w:rsidRPr="00F06873" w:rsidRDefault="00101556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101556" w:rsidRPr="00F06873" w:rsidRDefault="00101556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101556" w:rsidRPr="00F06873" w:rsidRDefault="00101556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101556" w:rsidRPr="00F06873" w:rsidRDefault="00101556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101556" w:rsidRPr="00F06873" w:rsidRDefault="00101556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101556" w:rsidRPr="00F06873" w:rsidRDefault="00101556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101556" w:rsidRPr="00F06873" w:rsidRDefault="00101556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101556" w:rsidRPr="00F06873" w:rsidRDefault="00101556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101556" w:rsidRPr="00F06873" w:rsidRDefault="00101556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101556" w:rsidRPr="00F06873" w:rsidRDefault="00101556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101556" w:rsidRPr="00F06873" w:rsidRDefault="00101556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101556" w:rsidRPr="00F06873" w:rsidRDefault="00101556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auto"/>
            <w:vAlign w:val="center"/>
          </w:tcPr>
          <w:p w:rsidR="00101556" w:rsidRPr="00F06873" w:rsidRDefault="00101556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101556" w:rsidRPr="00F06873" w:rsidTr="004654AF">
        <w:tc>
          <w:tcPr>
            <w:tcW w:w="959" w:type="dxa"/>
            <w:shd w:val="clear" w:color="auto" w:fill="auto"/>
            <w:vAlign w:val="center"/>
          </w:tcPr>
          <w:p w:rsidR="00101556" w:rsidRPr="00F06873" w:rsidRDefault="00101556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1-1561/СОУТ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101556" w:rsidRPr="00101556" w:rsidRDefault="00101556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Генеральный директор 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01556" w:rsidRPr="00F06873" w:rsidRDefault="00101556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01556" w:rsidRPr="00F06873" w:rsidRDefault="00101556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01556" w:rsidRPr="00F06873" w:rsidRDefault="00101556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01556" w:rsidRPr="00F06873" w:rsidRDefault="00101556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01556" w:rsidRPr="00F06873" w:rsidRDefault="00101556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01556" w:rsidRPr="00F06873" w:rsidRDefault="00101556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01556" w:rsidRPr="00F06873" w:rsidRDefault="00101556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01556" w:rsidRPr="00F06873" w:rsidRDefault="00101556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01556" w:rsidRPr="00F06873" w:rsidRDefault="00101556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01556" w:rsidRPr="00F06873" w:rsidRDefault="00101556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01556" w:rsidRPr="00F06873" w:rsidRDefault="00101556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01556" w:rsidRPr="00F06873" w:rsidRDefault="00101556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01556" w:rsidRPr="00F06873" w:rsidRDefault="00101556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101556" w:rsidRPr="00F06873" w:rsidRDefault="00101556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01556" w:rsidRPr="00F06873" w:rsidRDefault="00101556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101556" w:rsidRPr="00F06873" w:rsidRDefault="00101556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01556" w:rsidRPr="00F06873" w:rsidRDefault="00101556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01556" w:rsidRPr="00F06873" w:rsidRDefault="00101556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01556" w:rsidRPr="00F06873" w:rsidRDefault="00101556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01556" w:rsidRPr="00F06873" w:rsidRDefault="00101556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01556" w:rsidRPr="00F06873" w:rsidRDefault="00101556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101556" w:rsidRPr="00F06873" w:rsidRDefault="00101556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101556" w:rsidRPr="00F06873" w:rsidTr="004654AF">
        <w:tc>
          <w:tcPr>
            <w:tcW w:w="959" w:type="dxa"/>
            <w:shd w:val="clear" w:color="auto" w:fill="auto"/>
            <w:vAlign w:val="center"/>
          </w:tcPr>
          <w:p w:rsidR="00101556" w:rsidRDefault="00101556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2-1561/СОУТ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101556" w:rsidRPr="00101556" w:rsidRDefault="00101556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Заместитель генерального д</w:t>
            </w:r>
            <w:r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ректора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01556" w:rsidRDefault="00101556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01556" w:rsidRDefault="00101556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01556" w:rsidRDefault="00101556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01556" w:rsidRDefault="00101556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01556" w:rsidRDefault="00101556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01556" w:rsidRDefault="00101556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01556" w:rsidRDefault="00101556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01556" w:rsidRDefault="00101556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01556" w:rsidRDefault="00101556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01556" w:rsidRDefault="00101556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01556" w:rsidRDefault="00101556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01556" w:rsidRDefault="00101556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01556" w:rsidRDefault="00101556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101556" w:rsidRDefault="00101556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01556" w:rsidRDefault="00101556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101556" w:rsidRDefault="00101556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01556" w:rsidRDefault="00101556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01556" w:rsidRDefault="00101556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01556" w:rsidRDefault="00101556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01556" w:rsidRDefault="00101556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01556" w:rsidRDefault="00101556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101556" w:rsidRDefault="00101556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101556" w:rsidRPr="00F06873" w:rsidTr="004654AF">
        <w:tc>
          <w:tcPr>
            <w:tcW w:w="959" w:type="dxa"/>
            <w:shd w:val="clear" w:color="auto" w:fill="auto"/>
            <w:vAlign w:val="center"/>
          </w:tcPr>
          <w:p w:rsidR="00101556" w:rsidRDefault="00101556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3-1561/СОУТ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101556" w:rsidRPr="00101556" w:rsidRDefault="00101556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Менеджер по продажам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01556" w:rsidRDefault="00101556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01556" w:rsidRDefault="00101556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01556" w:rsidRDefault="00101556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01556" w:rsidRDefault="00101556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01556" w:rsidRDefault="00101556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01556" w:rsidRDefault="00101556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01556" w:rsidRDefault="00101556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01556" w:rsidRDefault="00101556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01556" w:rsidRDefault="00101556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01556" w:rsidRDefault="00101556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01556" w:rsidRDefault="00101556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01556" w:rsidRDefault="00101556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01556" w:rsidRDefault="00101556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101556" w:rsidRDefault="00101556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01556" w:rsidRDefault="00101556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101556" w:rsidRDefault="00101556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01556" w:rsidRDefault="00101556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01556" w:rsidRDefault="00101556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01556" w:rsidRDefault="00101556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01556" w:rsidRDefault="00101556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01556" w:rsidRDefault="00101556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101556" w:rsidRDefault="00101556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</w:tbl>
    <w:p w:rsidR="0065289A" w:rsidRDefault="0065289A" w:rsidP="009A1326">
      <w:pPr>
        <w:rPr>
          <w:sz w:val="18"/>
          <w:szCs w:val="18"/>
          <w:lang w:val="en-US"/>
        </w:rPr>
      </w:pPr>
    </w:p>
    <w:p w:rsidR="00936F48" w:rsidRPr="00FD5E7D" w:rsidRDefault="00936F48" w:rsidP="00936F48">
      <w:pPr>
        <w:rPr>
          <w:lang w:val="en-US"/>
        </w:rPr>
      </w:pPr>
      <w:r w:rsidRPr="00DB70BA">
        <w:lastRenderedPageBreak/>
        <w:t>Дата составления:</w:t>
      </w:r>
      <w:r w:rsidRPr="00883461">
        <w:rPr>
          <w:rStyle w:val="a9"/>
        </w:rPr>
        <w:t xml:space="preserve"> </w:t>
      </w:r>
      <w:r w:rsidRPr="00883461">
        <w:rPr>
          <w:rStyle w:val="a9"/>
        </w:rPr>
        <w:fldChar w:fldCharType="begin"/>
      </w:r>
      <w:r w:rsidRPr="00883461">
        <w:rPr>
          <w:rStyle w:val="a9"/>
        </w:rPr>
        <w:instrText xml:space="preserve"> DOCVARIABLE </w:instrText>
      </w:r>
      <w:r>
        <w:rPr>
          <w:rStyle w:val="a9"/>
          <w:lang w:val="en-US"/>
        </w:rPr>
        <w:instrText>fill_date</w:instrText>
      </w:r>
      <w:r w:rsidRPr="00883461">
        <w:rPr>
          <w:rStyle w:val="a9"/>
        </w:rPr>
        <w:instrText xml:space="preserve"> \* MERGEFORMAT </w:instrText>
      </w:r>
      <w:r w:rsidRPr="00883461">
        <w:rPr>
          <w:rStyle w:val="a9"/>
        </w:rPr>
        <w:fldChar w:fldCharType="separate"/>
      </w:r>
      <w:r w:rsidR="00101556">
        <w:rPr>
          <w:rStyle w:val="a9"/>
        </w:rPr>
        <w:t>14.01.2019</w:t>
      </w:r>
      <w:r w:rsidRPr="00883461">
        <w:rPr>
          <w:rStyle w:val="a9"/>
        </w:rPr>
        <w:fldChar w:fldCharType="end"/>
      </w:r>
      <w:r>
        <w:rPr>
          <w:rStyle w:val="a9"/>
          <w:lang w:val="en-US"/>
        </w:rPr>
        <w:t> </w:t>
      </w:r>
    </w:p>
    <w:p w:rsidR="004654AF" w:rsidRDefault="004654AF" w:rsidP="009D6532"/>
    <w:p w:rsidR="00DC1A91" w:rsidRDefault="00DC1A91" w:rsidP="00DC1A91">
      <w:pPr>
        <w:rPr>
          <w:lang w:val="en-US"/>
        </w:rPr>
      </w:pPr>
      <w:bookmarkStart w:id="7" w:name="_GoBack"/>
      <w:bookmarkEnd w:id="7"/>
    </w:p>
    <w:sectPr w:rsidR="00DC1A91" w:rsidSect="0002033E">
      <w:pgSz w:w="16838" w:h="11906" w:orient="landscape"/>
      <w:pgMar w:top="899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6AA4" w:rsidRDefault="00A06AA4" w:rsidP="00101556">
      <w:r>
        <w:separator/>
      </w:r>
    </w:p>
  </w:endnote>
  <w:endnote w:type="continuationSeparator" w:id="0">
    <w:p w:rsidR="00A06AA4" w:rsidRDefault="00A06AA4" w:rsidP="00101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6AA4" w:rsidRDefault="00A06AA4" w:rsidP="00101556">
      <w:r>
        <w:separator/>
      </w:r>
    </w:p>
  </w:footnote>
  <w:footnote w:type="continuationSeparator" w:id="0">
    <w:p w:rsidR="00A06AA4" w:rsidRDefault="00A06AA4" w:rsidP="0010155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activedoc_name" w:val="Документ4"/>
    <w:docVar w:name="ceh_info" w:val="Общество с ограниченной ответственностью &quot;Группа Компаний &quot;ИНТЕХ&quot;"/>
    <w:docVar w:name="doc_name" w:val="Документ4"/>
    <w:docVar w:name="doc_type" w:val="5"/>
    <w:docVar w:name="fill_date" w:val="14.01.2019"/>
    <w:docVar w:name="org_guid" w:val="0575D06328FD44858CD6A73BDE1211A3"/>
    <w:docVar w:name="org_id" w:val="1"/>
    <w:docVar w:name="org_name" w:val="     "/>
    <w:docVar w:name="pers_guids" w:val="2B9F1EE61FE84173A168B732CF44374A@"/>
    <w:docVar w:name="pers_snils" w:val="2B9F1EE61FE84173A168B732CF44374A@"/>
    <w:docVar w:name="pred_dolg" w:val="Генеральный директор"/>
    <w:docVar w:name="pred_fio" w:val="Артеменко Вадим Александрович"/>
    <w:docVar w:name="rbtd_name" w:val="Общество с ограниченной ответственностью &quot;Группа Компаний &quot;ИНТЕХ&quot;"/>
    <w:docVar w:name="step_test" w:val="6"/>
    <w:docVar w:name="sv_docs" w:val="1"/>
  </w:docVars>
  <w:rsids>
    <w:rsidRoot w:val="00101556"/>
    <w:rsid w:val="0002033E"/>
    <w:rsid w:val="000C5130"/>
    <w:rsid w:val="000D3760"/>
    <w:rsid w:val="000F0714"/>
    <w:rsid w:val="00101556"/>
    <w:rsid w:val="00196135"/>
    <w:rsid w:val="001A7AC3"/>
    <w:rsid w:val="001B19D8"/>
    <w:rsid w:val="00237B32"/>
    <w:rsid w:val="002743B5"/>
    <w:rsid w:val="002761BA"/>
    <w:rsid w:val="003A1C01"/>
    <w:rsid w:val="003A2259"/>
    <w:rsid w:val="003C3080"/>
    <w:rsid w:val="003C79E5"/>
    <w:rsid w:val="003F4B55"/>
    <w:rsid w:val="00450E3E"/>
    <w:rsid w:val="004654AF"/>
    <w:rsid w:val="00495D50"/>
    <w:rsid w:val="004B7161"/>
    <w:rsid w:val="004C6BD0"/>
    <w:rsid w:val="004D3FF5"/>
    <w:rsid w:val="004E5CB1"/>
    <w:rsid w:val="00547088"/>
    <w:rsid w:val="005567D6"/>
    <w:rsid w:val="005645F0"/>
    <w:rsid w:val="00572AE0"/>
    <w:rsid w:val="00584289"/>
    <w:rsid w:val="005B0AC2"/>
    <w:rsid w:val="005F64E6"/>
    <w:rsid w:val="0065289A"/>
    <w:rsid w:val="0067226F"/>
    <w:rsid w:val="006E4DFC"/>
    <w:rsid w:val="00725C51"/>
    <w:rsid w:val="00820552"/>
    <w:rsid w:val="00936F48"/>
    <w:rsid w:val="009647F7"/>
    <w:rsid w:val="009A1326"/>
    <w:rsid w:val="009D6532"/>
    <w:rsid w:val="00A026A4"/>
    <w:rsid w:val="00A06AA4"/>
    <w:rsid w:val="00AF1EDF"/>
    <w:rsid w:val="00B12F45"/>
    <w:rsid w:val="00B2089E"/>
    <w:rsid w:val="00B3448B"/>
    <w:rsid w:val="00B874F5"/>
    <w:rsid w:val="00BA560A"/>
    <w:rsid w:val="00C0355B"/>
    <w:rsid w:val="00C93056"/>
    <w:rsid w:val="00CA2E96"/>
    <w:rsid w:val="00CD2568"/>
    <w:rsid w:val="00D11966"/>
    <w:rsid w:val="00DC0F74"/>
    <w:rsid w:val="00DC1A91"/>
    <w:rsid w:val="00DD6622"/>
    <w:rsid w:val="00E25119"/>
    <w:rsid w:val="00E30B79"/>
    <w:rsid w:val="00E458F1"/>
    <w:rsid w:val="00EA3306"/>
    <w:rsid w:val="00EB7BDE"/>
    <w:rsid w:val="00EC5373"/>
    <w:rsid w:val="00F06873"/>
    <w:rsid w:val="00F262EE"/>
    <w:rsid w:val="00F835B0"/>
    <w:rsid w:val="00FD4EE4"/>
    <w:rsid w:val="00FE4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6532"/>
    <w:rPr>
      <w:sz w:val="24"/>
    </w:rPr>
  </w:style>
  <w:style w:type="paragraph" w:styleId="1">
    <w:name w:val="heading 1"/>
    <w:basedOn w:val="a"/>
    <w:next w:val="a"/>
    <w:qFormat/>
    <w:rsid w:val="00C0355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647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rsid w:val="0065289A"/>
    <w:rPr>
      <w:color w:val="0000FF"/>
      <w:u w:val="single"/>
    </w:rPr>
  </w:style>
  <w:style w:type="paragraph" w:customStyle="1" w:styleId="a5">
    <w:name w:val="Готовый"/>
    <w:basedOn w:val="a"/>
    <w:rsid w:val="00DC0F74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ConsPlusNonformat">
    <w:name w:val="ConsPlusNonformat"/>
    <w:rsid w:val="00E45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No Spacing"/>
    <w:qFormat/>
    <w:rsid w:val="009D6532"/>
    <w:rPr>
      <w:rFonts w:ascii="Calibri" w:eastAsia="Calibri" w:hAnsi="Calibri"/>
      <w:sz w:val="22"/>
      <w:szCs w:val="22"/>
      <w:lang w:eastAsia="en-US"/>
    </w:rPr>
  </w:style>
  <w:style w:type="paragraph" w:customStyle="1" w:styleId="a7">
    <w:name w:val="Раздел"/>
    <w:basedOn w:val="a"/>
    <w:link w:val="a8"/>
    <w:rsid w:val="009D6532"/>
    <w:pPr>
      <w:spacing w:before="60"/>
    </w:pPr>
    <w:rPr>
      <w:b/>
      <w:color w:val="000000"/>
      <w:szCs w:val="24"/>
    </w:rPr>
  </w:style>
  <w:style w:type="character" w:customStyle="1" w:styleId="a8">
    <w:name w:val="Раздел Знак"/>
    <w:basedOn w:val="a0"/>
    <w:link w:val="a7"/>
    <w:rsid w:val="009D6532"/>
    <w:rPr>
      <w:b/>
      <w:color w:val="000000"/>
      <w:sz w:val="24"/>
      <w:szCs w:val="24"/>
      <w:lang w:val="ru-RU" w:eastAsia="ru-RU" w:bidi="ar-SA"/>
    </w:rPr>
  </w:style>
  <w:style w:type="character" w:customStyle="1" w:styleId="a9">
    <w:name w:val="Поле"/>
    <w:basedOn w:val="a0"/>
    <w:rsid w:val="009D6532"/>
    <w:rPr>
      <w:rFonts w:ascii="Times New Roman" w:hAnsi="Times New Roman"/>
      <w:sz w:val="24"/>
      <w:u w:val="single"/>
    </w:rPr>
  </w:style>
  <w:style w:type="paragraph" w:customStyle="1" w:styleId="aa">
    <w:name w:val="Табличный"/>
    <w:basedOn w:val="a"/>
    <w:rsid w:val="009D6532"/>
    <w:pPr>
      <w:jc w:val="center"/>
    </w:pPr>
    <w:rPr>
      <w:sz w:val="20"/>
    </w:rPr>
  </w:style>
  <w:style w:type="paragraph" w:styleId="ab">
    <w:name w:val="header"/>
    <w:basedOn w:val="a"/>
    <w:link w:val="ac"/>
    <w:rsid w:val="0010155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rsid w:val="00101556"/>
    <w:rPr>
      <w:sz w:val="24"/>
    </w:rPr>
  </w:style>
  <w:style w:type="paragraph" w:styleId="ad">
    <w:name w:val="footer"/>
    <w:basedOn w:val="a"/>
    <w:link w:val="ae"/>
    <w:rsid w:val="0010155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101556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6532"/>
    <w:rPr>
      <w:sz w:val="24"/>
    </w:rPr>
  </w:style>
  <w:style w:type="paragraph" w:styleId="1">
    <w:name w:val="heading 1"/>
    <w:basedOn w:val="a"/>
    <w:next w:val="a"/>
    <w:qFormat/>
    <w:rsid w:val="00C0355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647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rsid w:val="0065289A"/>
    <w:rPr>
      <w:color w:val="0000FF"/>
      <w:u w:val="single"/>
    </w:rPr>
  </w:style>
  <w:style w:type="paragraph" w:customStyle="1" w:styleId="a5">
    <w:name w:val="Готовый"/>
    <w:basedOn w:val="a"/>
    <w:rsid w:val="00DC0F74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ConsPlusNonformat">
    <w:name w:val="ConsPlusNonformat"/>
    <w:rsid w:val="00E45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No Spacing"/>
    <w:qFormat/>
    <w:rsid w:val="009D6532"/>
    <w:rPr>
      <w:rFonts w:ascii="Calibri" w:eastAsia="Calibri" w:hAnsi="Calibri"/>
      <w:sz w:val="22"/>
      <w:szCs w:val="22"/>
      <w:lang w:eastAsia="en-US"/>
    </w:rPr>
  </w:style>
  <w:style w:type="paragraph" w:customStyle="1" w:styleId="a7">
    <w:name w:val="Раздел"/>
    <w:basedOn w:val="a"/>
    <w:link w:val="a8"/>
    <w:rsid w:val="009D6532"/>
    <w:pPr>
      <w:spacing w:before="60"/>
    </w:pPr>
    <w:rPr>
      <w:b/>
      <w:color w:val="000000"/>
      <w:szCs w:val="24"/>
    </w:rPr>
  </w:style>
  <w:style w:type="character" w:customStyle="1" w:styleId="a8">
    <w:name w:val="Раздел Знак"/>
    <w:basedOn w:val="a0"/>
    <w:link w:val="a7"/>
    <w:rsid w:val="009D6532"/>
    <w:rPr>
      <w:b/>
      <w:color w:val="000000"/>
      <w:sz w:val="24"/>
      <w:szCs w:val="24"/>
      <w:lang w:val="ru-RU" w:eastAsia="ru-RU" w:bidi="ar-SA"/>
    </w:rPr>
  </w:style>
  <w:style w:type="character" w:customStyle="1" w:styleId="a9">
    <w:name w:val="Поле"/>
    <w:basedOn w:val="a0"/>
    <w:rsid w:val="009D6532"/>
    <w:rPr>
      <w:rFonts w:ascii="Times New Roman" w:hAnsi="Times New Roman"/>
      <w:sz w:val="24"/>
      <w:u w:val="single"/>
    </w:rPr>
  </w:style>
  <w:style w:type="paragraph" w:customStyle="1" w:styleId="aa">
    <w:name w:val="Табличный"/>
    <w:basedOn w:val="a"/>
    <w:rsid w:val="009D6532"/>
    <w:pPr>
      <w:jc w:val="center"/>
    </w:pPr>
    <w:rPr>
      <w:sz w:val="20"/>
    </w:rPr>
  </w:style>
  <w:style w:type="paragraph" w:styleId="ab">
    <w:name w:val="header"/>
    <w:basedOn w:val="a"/>
    <w:link w:val="ac"/>
    <w:rsid w:val="0010155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rsid w:val="00101556"/>
    <w:rPr>
      <w:sz w:val="24"/>
    </w:rPr>
  </w:style>
  <w:style w:type="paragraph" w:styleId="ad">
    <w:name w:val="footer"/>
    <w:basedOn w:val="a"/>
    <w:link w:val="ae"/>
    <w:rsid w:val="0010155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101556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33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%20(x86)\&#1040;&#1090;&#1090;&#1077;&#1089;&#1090;&#1072;&#1094;&#1080;&#1103;-5.1\sv_docs_date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sv_docs_date</Template>
  <TotalTime>0</TotalTime>
  <Pages>2</Pages>
  <Words>319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Сводная ведомость</vt:lpstr>
    </vt:vector>
  </TitlesOfParts>
  <Company/>
  <LinksUpToDate>false</LinksUpToDate>
  <CharactersWithSpaces>2134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Сводная ведомость</dc:title>
  <dc:creator>Гуркова Любовь Алексеевна</dc:creator>
  <cp:lastModifiedBy>Волкова Лидия Михайловна</cp:lastModifiedBy>
  <cp:revision>2</cp:revision>
  <dcterms:created xsi:type="dcterms:W3CDTF">2019-01-15T12:28:00Z</dcterms:created>
  <dcterms:modified xsi:type="dcterms:W3CDTF">2019-02-07T09:20:00Z</dcterms:modified>
</cp:coreProperties>
</file>